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E-konsultacje społeczne i Księga Rozwoju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niemowlę nie podnosi główki? Co zrobić, aby dziecko chciało leżeć na brzuszku? Kiedy i jak pomóc mu w nauce chodzenia? Na te i inne pytania znajdziesz odpowiedzi w bezpłatnym poradniku – Księdze Rozwoju Dziecka, który powstaje m.in. przy e-udziale młodych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ogólnopolska kampania społeczna, w ramach której powstaje Księga Rozwoju Dziecka, czyli bezpłatny poradnik wydawany w postaci e-booka i filmów edukacyjnych. Do jej współtworzenia zapraszani są rodzice z całej Polski. W ramach e-konsultacji każdy z nich może podzielić się własnym doświadczeniem, opowiadając, w jaki sposób stymuluje prawidłowy rozwój swojego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 Rozwoju Dziecka będzie się składać z siedmiu rozdziałów, a każdy z nich zostanie poświęcony innemu obszarowi rozwojowemu. Przez ostatnie dwa tygodnie rodzice wraz z twórcami kampanii pracowali nad zagadnieniem ruchów całego ciała, które są możliwie dzięki dużym mięśniom. Na adres rozwoj@marko-baby.pl nadsyłano opowieści o tym, w jaki sposób wzmacniać ręce dziecka, jak bezpiecznie przewracać je z jednej strony na drugą czy jak motywować do leżenia na brzuszku, a tym samym do ćwiczeń unoszenia główki.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pierwszych miesiącach życia mojej córeczki pokazywałam Basi, że istnieją różne pozycje, w których może się ułożyć. Odkładając ją do łóżeczka, starałam się nie kłaść od razu na plecki, tylko na bok, a potem przeturlać </w:t>
      </w:r>
      <w:r>
        <w:rPr>
          <w:rFonts w:ascii="calibri" w:hAnsi="calibri" w:eastAsia="calibri" w:cs="calibri"/>
          <w:sz w:val="24"/>
          <w:szCs w:val="24"/>
        </w:rPr>
        <w:t xml:space="preserve">– napisała Marlena. Marzena, inna mama, która wzięła udział w e-konsultacjach,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Przekręcanie zazwyczaj odbywa się za sprawą jakiejś wyjątkowo interesującej zabawki – najczęściej grzechotki, choć ostatnio używamy bardziej gryzaków, bo Samusiowi zaczynają wychodzić ząbk</w:t>
      </w:r>
      <w:r>
        <w:rPr>
          <w:rFonts w:ascii="calibri" w:hAnsi="calibri" w:eastAsia="calibri" w:cs="calibri"/>
          <w:sz w:val="24"/>
          <w:szCs w:val="24"/>
        </w:rPr>
        <w:t xml:space="preserve">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premiera pierwszego rozdziału e-booka. Aby go otrzymać, należy wejść na bloga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fanpage Tiny Love Poland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https://www.facebook.com/TinyLovePoland/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tam wypełnić formularz zgłoszeniowy. Kolejne odcinki poradnika będą przysyłane na e-skrzynkę. Na blogu można nie tylko pobrać bezpłatny poradnik, lecz także śledzić na bieżąco zamieszczane tam ćwiczenia, porady i nadesłane historie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Youtube można już zobaczyć pierwszy film edukacyjny (https://youtu.be/nk82O6if_sY), w którym autorzy opowiadają o tym, jak prawidłowo stymulować rozwój dziecka w obszarze: ruchy całego ciała. Zachęcają także kolejnych rodziców do tego, aby podzielili się swoim doświadczeniem z innymi na blogu lub pod adresem: rozwoj@marko-baby.pl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</w:t>
      </w:r>
      <w:r>
        <w:rPr>
          <w:rFonts w:ascii="calibri" w:hAnsi="calibri" w:eastAsia="calibri" w:cs="calibri"/>
          <w:sz w:val="24"/>
          <w:szCs w:val="24"/>
          <w:b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 zainicjowała firma Marko z Wodzisława Śląskiego przy wsparciu brandu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Terminy kolejnych e-konsultacji: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do 23.06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ruchy precyzyjne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27.06 – 07.07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zmysły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11.07 – 21.07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kojarzenie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25.07 – 04.08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język i komunikowanie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08.08 – 18.08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wyobraźnia i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22.08 – 31.08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rozwój emocjonalny i społeczny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Kampanię można śledzić poprzez: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Księga Rozwoju Dziecka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://ksiegarozwojudziecka.blogspot.com/" TargetMode="External"/><Relationship Id="rId10" Type="http://schemas.openxmlformats.org/officeDocument/2006/relationships/hyperlink" Target="https://www.instagram.com/TinyLovePolnad" TargetMode="External"/><Relationship Id="rId11" Type="http://schemas.openxmlformats.org/officeDocument/2006/relationships/hyperlink" Target="https://twitter.com/TinyLovePoland" TargetMode="External"/><Relationship Id="rId12" Type="http://schemas.openxmlformats.org/officeDocument/2006/relationships/hyperlink" Target="https://www.youtube.com/channel/UC2mYa8jJ_M1egQ5QCheU5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2026-07-01T19:27:56+02:00</dcterms:created>
  <dcterms:modified xsi:type="dcterms:W3CDTF">2026-07-01T19:27:56+02:00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