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Rodzice są coraz bardziej świadomi!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stymulować prawidłowy rozwój dziecka? Jak z nim ćwiczyć, aby w przyszłości łatwiej opanowało umiejętność zapinania guzików czy pisania? Jak wspierać, aby nie zaszkodzić? Takie pytania zadali polskim rodzicom inicjatorzy kampanii społecznej Księga Rozwoju Dziecka. Odpowiedzi, jakie uzyskali były zaskakujące.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rozpoczęła się ogólnopolska kampania społeczna – Księga Rozwoju Dziecka, zwracająca uwagę rodziców na to, jak ważna jest obserwacja rozwoju dzieci w pierwszych trzech latach ich życia. W tym celu we współpracy z rodzicami powstaje bezpłatny poradnik, który jest wydawany w częściach pod postacią e-booka i filmów edukacyjnych. Można w nim znaleźć porady i ćwiczenia dotyczące siedmiu obszarów </w:t>
      </w:r>
      <w:r>
        <w:rPr>
          <w:rFonts w:ascii="calibri" w:hAnsi="calibri" w:eastAsia="calibri" w:cs="calibri"/>
          <w:sz w:val="24"/>
          <w:szCs w:val="24"/>
        </w:rPr>
        <w:t xml:space="preserve">rozwoju </w:t>
      </w:r>
      <w:r>
        <w:rPr>
          <w:rFonts w:ascii="calibri" w:hAnsi="calibri" w:eastAsia="calibri" w:cs="calibri"/>
          <w:sz w:val="24"/>
          <w:szCs w:val="24"/>
        </w:rPr>
        <w:t xml:space="preserve">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zaskoczeni poziomem wypowiedzi rodziców, którzy biorą udział w kampanii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Janusz Musioł</w:t>
      </w:r>
      <w:r>
        <w:rPr>
          <w:rFonts w:ascii="calibri" w:hAnsi="calibri" w:eastAsia="calibri" w:cs="calibri"/>
          <w:sz w:val="24"/>
          <w:szCs w:val="24"/>
        </w:rPr>
        <w:t xml:space="preserve">, właściciel firmy MARKO i inicjator kampanii.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rozmowach z nami czy w nadesłanych wiadomościach często używają fachowych określeń. Dostrzegają, że należy zwracać uwagę nie tylko na wysoką jakość zabawek i innych produktów dla dzieci, ale też na ich potencjał rozwojowy.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zaskoczeniem dla autorów kampanii był czynny udział ojców. O ile na forach internetowych czy grupach społecznościowych na Facebooku wypowiadają się przede wszystkim mamy, tak w projekcie głos zabierają oboje rodziców. Adam podzielił się, w jaki sposób trenuje mięśnie oczu swojego synka: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Pomaga nam zabawa w „a ku-ku”. Pawełek obserwuje nie tylko twarz wyłaniającą się z dłoni. Zaskakujemy go zabawkami, które na przykład wyskakują zza jego główki, zza poduszki.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premiera drugiego rozdziału Księgi Rozwoju Dziecka, który został poświęcony ruchom precyzyjnym. Poradnik podpowie, w jaki sposób trenować na przykład umiejętność chwytania przedmiotów, koordynację wzrokowo-ruchową czy śledzenie przedmiotu wzrokiem. Rodzice dowiedzą się także, jak przygotować dzieci do prawidłowej artykulacji wyrazów i jak uczyć je uśmiechania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poradnik można zdobyć, zapisując się na Newsletter na blogu Księga Rozwoju Dziecka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https://ksiegarozwojudziecka.blogspot.com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). Organizatorzy kampanii regularnie przesyłają do subskrybentów kolejne części e-booka.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7 lipca zbierane są wypowiedzi rodziców do trzeciego rozdziału poradnika, który opowie o rozwoju zmysłów dzieci. Inicjatorzy kampanii zachęcają do podzielenia się informacjami o tym, w jaki sposób można ćwiczyć wzrok, słuch, dotyk, powonienie, smak oraz równowagę. Wypowiedzi należy przesyłać na adres: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rozwoj@marko-baby.pl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zamieszczać w komentarzach na blogu.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społeczną Księga Rozwoju Dziecka zainicjowała firma Marko z Wodzisławia Śląskiego przy wsparciu brandu Tiny Love.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Terminy kolejnych e-konsultacji: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07.07</w:t>
      </w:r>
    </w:p>
    <w:p>
      <w:r>
        <w:rPr>
          <w:rFonts w:ascii="calibri" w:hAnsi="calibri" w:eastAsia="calibri" w:cs="calibri"/>
          <w:sz w:val="24"/>
          <w:szCs w:val="24"/>
        </w:rPr>
        <w:t xml:space="preserve"> Temat konsultacji: zmysły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11.07 – 21.07</w:t>
      </w:r>
    </w:p>
    <w:p>
      <w:r>
        <w:rPr>
          <w:rFonts w:ascii="calibri" w:hAnsi="calibri" w:eastAsia="calibri" w:cs="calibri"/>
          <w:sz w:val="24"/>
          <w:szCs w:val="24"/>
        </w:rPr>
        <w:t xml:space="preserve"> Temat konsultacji: kojarzenie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25.07 – 04.08</w:t>
      </w:r>
    </w:p>
    <w:p>
      <w:r>
        <w:rPr>
          <w:rFonts w:ascii="calibri" w:hAnsi="calibri" w:eastAsia="calibri" w:cs="calibri"/>
          <w:sz w:val="24"/>
          <w:szCs w:val="24"/>
        </w:rPr>
        <w:t xml:space="preserve"> Temat konsultacji: język i komunikowanie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08.08 – 18.08</w:t>
      </w:r>
    </w:p>
    <w:p>
      <w:r>
        <w:rPr>
          <w:rFonts w:ascii="calibri" w:hAnsi="calibri" w:eastAsia="calibri" w:cs="calibri"/>
          <w:sz w:val="24"/>
          <w:szCs w:val="24"/>
        </w:rPr>
        <w:t xml:space="preserve"> Temat konsultacji: wyobraźnia i kreatywność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22.08 – 31.08</w:t>
      </w:r>
    </w:p>
    <w:p>
      <w:r>
        <w:rPr>
          <w:rFonts w:ascii="calibri" w:hAnsi="calibri" w:eastAsia="calibri" w:cs="calibri"/>
          <w:sz w:val="24"/>
          <w:szCs w:val="24"/>
        </w:rPr>
        <w:t xml:space="preserve"> Temat konsultacji: rozwój emocjonalny i społeczny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Kampanię można śledzić poprzez: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bloga Księga Rozwoju Dziecka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 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siegarozwojudziecka.blogspot.com" TargetMode="External"/><Relationship Id="rId8" Type="http://schemas.openxmlformats.org/officeDocument/2006/relationships/hyperlink" Target="http://marko-baby.biuroprasowe.pl/word/?hash=3cbfeeba9111d4544ce27412439449c5&amp;id=24528&amp;typ=eprmailto:rozwoj@marko-baby.pl" TargetMode="External"/><Relationship Id="rId9" Type="http://schemas.openxmlformats.org/officeDocument/2006/relationships/hyperlink" Target="http://ksiegarozwojudziecka.blogspot.com/" TargetMode="External"/><Relationship Id="rId10" Type="http://schemas.openxmlformats.org/officeDocument/2006/relationships/hyperlink" Target="https://www.facebook.com/TinyLovePoland/" TargetMode="External"/><Relationship Id="rId11" Type="http://schemas.openxmlformats.org/officeDocument/2006/relationships/hyperlink" Target="https://www.instagram.com/tinylovepoland/" TargetMode="External"/><Relationship Id="rId12" Type="http://schemas.openxmlformats.org/officeDocument/2006/relationships/hyperlink" Target="https://www.instagram.com/TinyLovePolnad" TargetMode="External"/><Relationship Id="rId13" Type="http://schemas.openxmlformats.org/officeDocument/2006/relationships/hyperlink" Target="https://twitter.com/TinyLovePoland" TargetMode="External"/><Relationship Id="rId14" Type="http://schemas.openxmlformats.org/officeDocument/2006/relationships/hyperlink" Target="https://www.youtube.com/channel/UC2mYa8jJ_M1egQ5QCheU5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2026-09-30T01:14:12+02:00</dcterms:created>
  <dcterms:modified xsi:type="dcterms:W3CDTF">2026-09-30T01:14:12+02:00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