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Miałeś wypadek samochodowy? BeSafe wymieni Twój fotelik!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Rodzicu, jeśli posiadasz powypadkowy fotelik samochodowy, pod żadnym pozorem nie pozwól w nim podróżować Twojemu dziecku. Norweski producent zachęca do bezpłatnej wymiany uszkodzonego w ten sposób sprzętu BeSafe na nowy.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tego roku ruszyła akcja norweskiej firmy BeSafe, dzięki której powypadkowe foteliki tej marki można wymienić na nowe. Producent zwraca uwagę, że w wyniku uderzenia podzespoły fotelika mogą ulec osłabieniu, a przez to w mniejszym stopniu będą wpływać na bezpieczeństwo dziecka. Nawet niepozorna stłuczka może wytworzyć poważne siły negatywnie oddziałujące na sprzęt.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policyjnych statystyk w 2015 roku w Polsce miało miejsce 2820 wypadków drogowych z udziałem dzieci w wieku 0-14 lat, przy czym 70 z nich poniosło śmierć, a 3078 doznało obrażeń. W raporcie policja wskazuje także, że „najmłodsi są narażeni na utratę życia bądź zdrowia przede wszystkim z powodu błędu dorosłych”. Dlatego odpowiednie zabezpieczenie podczas podróży jest niezbędne.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szczęście od początku akcji wymieniliśmy tylko dwa foteliki </w:t>
      </w:r>
      <w:r>
        <w:rPr>
          <w:rFonts w:ascii="calibri" w:hAnsi="calibri" w:eastAsia="calibri" w:cs="calibri"/>
          <w:sz w:val="24"/>
          <w:szCs w:val="24"/>
        </w:rPr>
        <w:t xml:space="preserve">– mówi Janusz Musioł, właściciel firmy MARKO dystrybuującej produkty BeSafe w Polsce.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15 miesięcznego Jasia Kulczyckiego doszło do poważnej kolizji, w wyniku której samochód nadawał się wyłącznie do kasacji, ale dzięki fotelikowi dziecku nic się nie stało. Od maja podróżuje w nowym foteliku.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Jaś wyszedł z wypadku bez zadrapania, natomiast jego tata, który prowadził samochód jeszcze długo odczuwał uraz szyi i kręgosłupa od szarpnięcia w pasach. Dziecko było przewożone fotelikiem iZi Comfort X3. Baza uległa całkowitemu zniszczeniu. Energochłonne materiały i konstrukcja przyjęły na siebie siły, jakie zadziałały podczas wypadku.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wymienić fotelik, wystarczy dostarczyć zdjęcia dokumentujące kolizję wraz ze zdjęciem fotelika oraz potwierdzenie zdarzenia wydane przez policję </w:t>
      </w:r>
      <w:r>
        <w:rPr>
          <w:rFonts w:ascii="calibri" w:hAnsi="calibri" w:eastAsia="calibri" w:cs="calibri"/>
          <w:sz w:val="24"/>
          <w:szCs w:val="24"/>
        </w:rPr>
        <w:t xml:space="preserve">– dodaje J. Musioł.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Wymiana dotyczy nawet stłuczki.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sprawie wymiany fotelika należy kontaktować się z dystrybutorem BeSafe, czyli firmą MARKO za pośrednictwem poczty elektronicznej: info@marko-baby.pl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______________________________________________________________________________________________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BeSafe</w:t>
      </w:r>
      <w:r>
        <w:rPr>
          <w:rFonts w:ascii="calibri" w:hAnsi="calibri" w:eastAsia="calibri" w:cs="calibri"/>
          <w:sz w:val="24"/>
          <w:szCs w:val="24"/>
        </w:rPr>
        <w:t xml:space="preserve"> – europejski lider w obszarze bezpieczeństwa; producent fotelików samochodowych, które cechują innowacyjne patenty i funkcje poprawiające bezpieczeństwo. Nieustanne dążenie do doskonałości potwierdzają wyniki skandynawskich i europejskich testów bezpieczeństwa, w których foteliki BeSafe zdobywają najwyższe noty.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Zapoznaj się z marką BeSafe: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esafe.com.pl/" TargetMode="External"/><Relationship Id="rId8" Type="http://schemas.openxmlformats.org/officeDocument/2006/relationships/hyperlink" Target="https://www.facebook.com/besafe.polska/?fref=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2026-02-07T05:46:40+01:00</dcterms:created>
  <dcterms:modified xsi:type="dcterms:W3CDTF">2026-02-07T05:46:40+01:00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