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Finał kampanii Księga Rozwoju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15 intensywnych tygodniach kampania społeczna „Księga Rozwoju Dziecka” dobiegła końca. Rodzice i opiekuni maluchów mogą już czerpać wiedzę z jej efektów: z 80 stron darmowego e-booka i 8 filmów edukacyjnych bogatych w ćwiczenia i propozycje rozwojowych zabaw.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 Rozwoju Dziecka to kampania społeczna, która rozpoczęła się w maju. Skupiona na praktycznych i skutecznych przykładach edukowała rodziców za pomocą przystępnych narzędzi, jak e-book, filmy oraz zdjęcia. Przez całe wakacje prowadzone były e-konsultacje, w wyniku których powstał bezpłatny podręcznik, zawierający porady dla rodziców i ćwiczenia dla dzieci do trzeciego roku życia. W siedmiu rozdziałach zawarto informacje związane z obszarami rozwoju, takimi jak: ruchy precyzyjne, ruchy całego ciała, zmysły, kojarzenie, język i komunikowanie się, wyobraźnia i kreatywność, rozwój emocjonalny i społeczny. E-book dostępny jest dla wszystkich, którzy zapisali się do newslettera na blogu: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www.ksiegarozwojudziecka.blogspot.com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Księga Rozwoju Dziecka jest efektem kampanii społecznej i konsultacji z rodzicami </w:t>
      </w:r>
      <w:r>
        <w:rPr>
          <w:rFonts w:ascii="calibri" w:hAnsi="calibri" w:eastAsia="calibri" w:cs="calibri"/>
          <w:sz w:val="24"/>
          <w:szCs w:val="24"/>
        </w:rPr>
        <w:t xml:space="preserve">– mówi Janusz Musioł, właściciel firmy MARKO i inicjator kampanii.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naszą inspiracją były metody ekspertów, m.in. Monachijska Funkcjonalna Diagnoza Rozwojowa, to poradnik nie pretenduje do wydawnictwa naukowego. To kompendium opisujące doświadczenia polskich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Monachijska Funkcjonalna Diagnoza Rozwojowa pomaga ocenić rozwój dziecka począwszy od pierwszego miesiąca do trzeciego roku życia. Podobnie jak Księga Rozwoju Dziecka ma charakter profilaktyczny. Oprócz poradnika w formie e-booka, na kanale Tiny Love Poland na YouTube opublikowano 8 video, które podpowiadają m.in. jak stymulować rozwój wzroku, jak wspierać dziecko w nauce mówienia czy jakie zabawy będą ćwiczyć ich kreatywność. Mądre zabawy można odnaleźć także na blogu.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kampania dobiegła już końca, ciągle można zapisywać się na newsletter i pobierać e-booka.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społeczną Księga Rozwoju Dziecka zainicjowała firma Marko z Wodzisławia Śląskiego przy wsparciu brandu Tiny Love.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siegarozwojudzieck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2024-04-26T21:15:45+02:00</dcterms:created>
  <dcterms:modified xsi:type="dcterms:W3CDTF">2024-04-26T21:15:45+02:00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